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5A" w:rsidRDefault="00560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Секция Наука Синтеза</w:t>
      </w:r>
    </w:p>
    <w:p w:rsidR="00560E0A" w:rsidRDefault="00560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Тляшев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Аксанович</w:t>
      </w:r>
      <w:proofErr w:type="spellEnd"/>
    </w:p>
    <w:p w:rsidR="00560E0A" w:rsidRDefault="00560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41B3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841B3F">
        <w:rPr>
          <w:rFonts w:ascii="Times New Roman" w:hAnsi="Times New Roman" w:cs="Times New Roman"/>
          <w:sz w:val="24"/>
          <w:szCs w:val="24"/>
        </w:rPr>
        <w:t>16320 ВЦР 262059 ИЦ</w:t>
      </w:r>
    </w:p>
    <w:p w:rsidR="00841B3F" w:rsidRPr="00841B3F" w:rsidRDefault="0084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hyperlink r:id="rId5" w:history="1">
        <w:r w:rsidRPr="00E63C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ildartlyashev</w:t>
        </w:r>
        <w:r w:rsidRPr="00841B3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63C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yadex</w:t>
        </w:r>
        <w:r w:rsidRPr="00841B3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3C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41B3F" w:rsidRDefault="00841B3F">
      <w:pPr>
        <w:rPr>
          <w:rFonts w:ascii="Times New Roman" w:hAnsi="Times New Roman" w:cs="Times New Roman"/>
          <w:sz w:val="24"/>
          <w:szCs w:val="24"/>
        </w:rPr>
      </w:pPr>
      <w:r w:rsidRPr="00841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D353A">
        <w:rPr>
          <w:rFonts w:ascii="Times New Roman" w:hAnsi="Times New Roman" w:cs="Times New Roman"/>
          <w:sz w:val="24"/>
          <w:szCs w:val="24"/>
        </w:rPr>
        <w:t>ТЕЗИСЫ</w:t>
      </w:r>
      <w:bookmarkStart w:id="0" w:name="_GoBack"/>
      <w:bookmarkEnd w:id="0"/>
    </w:p>
    <w:p w:rsidR="00841B3F" w:rsidRDefault="0084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353A">
        <w:rPr>
          <w:rFonts w:ascii="Times New Roman" w:hAnsi="Times New Roman" w:cs="Times New Roman"/>
          <w:sz w:val="24"/>
          <w:szCs w:val="24"/>
        </w:rPr>
        <w:t xml:space="preserve">                        РАЗВИТИЕ ОБЩЕНИЕМ</w:t>
      </w:r>
    </w:p>
    <w:p w:rsidR="00C017D3" w:rsidRPr="0054759F" w:rsidRDefault="001B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любого общества начинается с умения общат</w:t>
      </w:r>
      <w:r w:rsidR="00957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Корректность общения происходит через</w:t>
      </w:r>
      <w:r w:rsidR="00573DCA">
        <w:rPr>
          <w:rFonts w:ascii="Times New Roman" w:hAnsi="Times New Roman" w:cs="Times New Roman"/>
          <w:sz w:val="24"/>
          <w:szCs w:val="24"/>
        </w:rPr>
        <w:t xml:space="preserve"> осознание Равности с другим человеком. Равность, в не зависимости от социального, материального  статуса в обществе. Каждый человек, первый в чём-то, даже если он не познал</w:t>
      </w:r>
      <w:r w:rsidR="00957DDB">
        <w:rPr>
          <w:rFonts w:ascii="Times New Roman" w:hAnsi="Times New Roman" w:cs="Times New Roman"/>
          <w:sz w:val="24"/>
          <w:szCs w:val="24"/>
        </w:rPr>
        <w:t>,</w:t>
      </w:r>
      <w:r w:rsidR="00573DCA">
        <w:rPr>
          <w:rFonts w:ascii="Times New Roman" w:hAnsi="Times New Roman" w:cs="Times New Roman"/>
          <w:sz w:val="24"/>
          <w:szCs w:val="24"/>
        </w:rPr>
        <w:t xml:space="preserve"> ещё</w:t>
      </w:r>
      <w:r w:rsidR="00F41114">
        <w:rPr>
          <w:rFonts w:ascii="Times New Roman" w:hAnsi="Times New Roman" w:cs="Times New Roman"/>
          <w:sz w:val="24"/>
          <w:szCs w:val="24"/>
        </w:rPr>
        <w:t>,</w:t>
      </w:r>
      <w:r w:rsidR="00573DCA">
        <w:rPr>
          <w:rFonts w:ascii="Times New Roman" w:hAnsi="Times New Roman" w:cs="Times New Roman"/>
          <w:sz w:val="24"/>
          <w:szCs w:val="24"/>
        </w:rPr>
        <w:t xml:space="preserve"> в чём он первый. Это не ум</w:t>
      </w:r>
      <w:r w:rsidR="00957DDB">
        <w:rPr>
          <w:rFonts w:ascii="Times New Roman" w:hAnsi="Times New Roman" w:cs="Times New Roman"/>
          <w:sz w:val="24"/>
          <w:szCs w:val="24"/>
        </w:rPr>
        <w:t xml:space="preserve">аляет его перед тем, кто познал и приступил к его реализации. </w:t>
      </w:r>
      <w:proofErr w:type="gramStart"/>
      <w:r w:rsidR="00957DDB">
        <w:rPr>
          <w:rFonts w:ascii="Times New Roman" w:hAnsi="Times New Roman" w:cs="Times New Roman"/>
          <w:sz w:val="24"/>
          <w:szCs w:val="24"/>
        </w:rPr>
        <w:t>Все пред Единым</w:t>
      </w:r>
      <w:r w:rsidR="00056E5F">
        <w:rPr>
          <w:rFonts w:ascii="Times New Roman" w:hAnsi="Times New Roman" w:cs="Times New Roman"/>
          <w:sz w:val="24"/>
          <w:szCs w:val="24"/>
        </w:rPr>
        <w:t xml:space="preserve"> -</w:t>
      </w:r>
      <w:r w:rsidR="00957DDB">
        <w:rPr>
          <w:rFonts w:ascii="Times New Roman" w:hAnsi="Times New Roman" w:cs="Times New Roman"/>
          <w:sz w:val="24"/>
          <w:szCs w:val="24"/>
        </w:rPr>
        <w:t xml:space="preserve"> равны, т.к. каждый является</w:t>
      </w:r>
      <w:r w:rsidR="00056E5F">
        <w:rPr>
          <w:rFonts w:ascii="Times New Roman" w:hAnsi="Times New Roman" w:cs="Times New Roman"/>
          <w:sz w:val="24"/>
          <w:szCs w:val="24"/>
        </w:rPr>
        <w:t xml:space="preserve"> Омегой </w:t>
      </w:r>
      <w:r w:rsidR="00957DDB">
        <w:rPr>
          <w:rFonts w:ascii="Times New Roman" w:hAnsi="Times New Roman" w:cs="Times New Roman"/>
          <w:sz w:val="24"/>
          <w:szCs w:val="24"/>
        </w:rPr>
        <w:t>Его.</w:t>
      </w:r>
      <w:proofErr w:type="gramEnd"/>
      <w:r w:rsidR="00957DDB">
        <w:rPr>
          <w:rFonts w:ascii="Times New Roman" w:hAnsi="Times New Roman" w:cs="Times New Roman"/>
          <w:sz w:val="24"/>
          <w:szCs w:val="24"/>
        </w:rPr>
        <w:t xml:space="preserve"> Глубокое осознание этого, выводит на уважительное отношение, общение с человеком.</w:t>
      </w:r>
      <w:r w:rsidR="00EC1DA3">
        <w:rPr>
          <w:rFonts w:ascii="Times New Roman" w:hAnsi="Times New Roman" w:cs="Times New Roman"/>
          <w:sz w:val="24"/>
          <w:szCs w:val="24"/>
        </w:rPr>
        <w:t xml:space="preserve"> Общение по сознанию, учиться видеть потенциал возможностей, заложенных в каждом.</w:t>
      </w:r>
      <w:r w:rsidR="00056E5F">
        <w:rPr>
          <w:rFonts w:ascii="Times New Roman" w:hAnsi="Times New Roman" w:cs="Times New Roman"/>
          <w:sz w:val="24"/>
          <w:szCs w:val="24"/>
        </w:rPr>
        <w:t xml:space="preserve"> Анализируя каждое общение, появляются вопросы.</w:t>
      </w:r>
      <w:r w:rsidR="00F41114">
        <w:rPr>
          <w:rFonts w:ascii="Times New Roman" w:hAnsi="Times New Roman" w:cs="Times New Roman"/>
          <w:sz w:val="24"/>
          <w:szCs w:val="24"/>
        </w:rPr>
        <w:t xml:space="preserve"> С какой целью</w:t>
      </w:r>
      <w:r w:rsidR="00EC1DA3">
        <w:rPr>
          <w:rFonts w:ascii="Times New Roman" w:hAnsi="Times New Roman" w:cs="Times New Roman"/>
          <w:sz w:val="24"/>
          <w:szCs w:val="24"/>
        </w:rPr>
        <w:t xml:space="preserve"> сложились условия для встречи и общения</w:t>
      </w:r>
      <w:r w:rsidR="00EC1DA3" w:rsidRPr="00EC1DA3">
        <w:rPr>
          <w:rFonts w:ascii="Times New Roman" w:hAnsi="Times New Roman" w:cs="Times New Roman"/>
          <w:sz w:val="24"/>
          <w:szCs w:val="24"/>
        </w:rPr>
        <w:t>?</w:t>
      </w:r>
      <w:r w:rsidR="00EC1DA3">
        <w:rPr>
          <w:rFonts w:ascii="Times New Roman" w:hAnsi="Times New Roman" w:cs="Times New Roman"/>
          <w:sz w:val="24"/>
          <w:szCs w:val="24"/>
        </w:rPr>
        <w:t xml:space="preserve"> Что необходимо пробудить, активировать </w:t>
      </w:r>
      <w:r w:rsidR="00056E5F">
        <w:rPr>
          <w:rFonts w:ascii="Times New Roman" w:hAnsi="Times New Roman" w:cs="Times New Roman"/>
          <w:sz w:val="24"/>
          <w:szCs w:val="24"/>
        </w:rPr>
        <w:t>друг у друга</w:t>
      </w:r>
      <w:r w:rsidR="00056E5F" w:rsidRPr="00056E5F">
        <w:rPr>
          <w:rFonts w:ascii="Times New Roman" w:hAnsi="Times New Roman" w:cs="Times New Roman"/>
          <w:sz w:val="24"/>
          <w:szCs w:val="24"/>
        </w:rPr>
        <w:t>?</w:t>
      </w:r>
      <w:r w:rsidR="00056E5F">
        <w:rPr>
          <w:rFonts w:ascii="Times New Roman" w:hAnsi="Times New Roman" w:cs="Times New Roman"/>
          <w:sz w:val="24"/>
          <w:szCs w:val="24"/>
        </w:rPr>
        <w:t xml:space="preserve">  И возникает ещё один вопрос. А умеем ли общаться, с человеком, как Омегой Отца</w:t>
      </w:r>
      <w:r w:rsidR="0054759F" w:rsidRPr="0054759F">
        <w:rPr>
          <w:rFonts w:ascii="Times New Roman" w:hAnsi="Times New Roman" w:cs="Times New Roman"/>
          <w:sz w:val="24"/>
          <w:szCs w:val="24"/>
        </w:rPr>
        <w:t xml:space="preserve">? </w:t>
      </w:r>
      <w:r w:rsidR="0054759F">
        <w:rPr>
          <w:rFonts w:ascii="Times New Roman" w:hAnsi="Times New Roman" w:cs="Times New Roman"/>
          <w:sz w:val="24"/>
          <w:szCs w:val="24"/>
        </w:rPr>
        <w:t>И далее  общаться с Отцом</w:t>
      </w:r>
      <w:r w:rsidR="0054759F" w:rsidRPr="0054759F">
        <w:rPr>
          <w:rFonts w:ascii="Times New Roman" w:hAnsi="Times New Roman" w:cs="Times New Roman"/>
          <w:sz w:val="24"/>
          <w:szCs w:val="24"/>
        </w:rPr>
        <w:t xml:space="preserve">? </w:t>
      </w:r>
      <w:r w:rsidR="0054759F">
        <w:rPr>
          <w:rFonts w:ascii="Times New Roman" w:hAnsi="Times New Roman" w:cs="Times New Roman"/>
          <w:sz w:val="24"/>
          <w:szCs w:val="24"/>
        </w:rPr>
        <w:t xml:space="preserve">Как часто применяем местоимения «я, мы» и « они», тем самым отделяя себя </w:t>
      </w:r>
      <w:proofErr w:type="gramStart"/>
      <w:r w:rsidR="0054759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4759F">
        <w:rPr>
          <w:rFonts w:ascii="Times New Roman" w:hAnsi="Times New Roman" w:cs="Times New Roman"/>
          <w:sz w:val="24"/>
          <w:szCs w:val="24"/>
        </w:rPr>
        <w:t xml:space="preserve"> другого. Чуткое отношение к каждому</w:t>
      </w:r>
      <w:r w:rsidR="00340C6C">
        <w:rPr>
          <w:rFonts w:ascii="Times New Roman" w:hAnsi="Times New Roman" w:cs="Times New Roman"/>
          <w:sz w:val="24"/>
          <w:szCs w:val="24"/>
        </w:rPr>
        <w:t>,</w:t>
      </w:r>
      <w:r w:rsidR="0054759F">
        <w:rPr>
          <w:rFonts w:ascii="Times New Roman" w:hAnsi="Times New Roman" w:cs="Times New Roman"/>
          <w:sz w:val="24"/>
          <w:szCs w:val="24"/>
        </w:rPr>
        <w:t xml:space="preserve"> с кем</w:t>
      </w:r>
      <w:r w:rsidR="00340C6C">
        <w:rPr>
          <w:rFonts w:ascii="Times New Roman" w:hAnsi="Times New Roman" w:cs="Times New Roman"/>
          <w:sz w:val="24"/>
          <w:szCs w:val="24"/>
        </w:rPr>
        <w:t xml:space="preserve"> встречаемся в Пути</w:t>
      </w:r>
      <w:r w:rsidR="00F41114">
        <w:rPr>
          <w:rFonts w:ascii="Times New Roman" w:hAnsi="Times New Roman" w:cs="Times New Roman"/>
          <w:sz w:val="24"/>
          <w:szCs w:val="24"/>
        </w:rPr>
        <w:t xml:space="preserve"> и приходящим</w:t>
      </w:r>
      <w:r w:rsidR="00340C6C">
        <w:rPr>
          <w:rFonts w:ascii="Times New Roman" w:hAnsi="Times New Roman" w:cs="Times New Roman"/>
          <w:sz w:val="24"/>
          <w:szCs w:val="24"/>
        </w:rPr>
        <w:t xml:space="preserve"> в наш Дом, наталкивает на возрождение Наставничество. Наставник - передающий опыт</w:t>
      </w:r>
      <w:r w:rsidR="00DE1C15">
        <w:rPr>
          <w:rFonts w:ascii="Times New Roman" w:hAnsi="Times New Roman" w:cs="Times New Roman"/>
          <w:sz w:val="24"/>
          <w:szCs w:val="24"/>
        </w:rPr>
        <w:t>,</w:t>
      </w:r>
      <w:r w:rsidR="00340C6C">
        <w:rPr>
          <w:rFonts w:ascii="Times New Roman" w:hAnsi="Times New Roman" w:cs="Times New Roman"/>
          <w:sz w:val="24"/>
          <w:szCs w:val="24"/>
        </w:rPr>
        <w:t xml:space="preserve"> активирующий своим примером потенциал человека. Не навязывая своим авторитетом</w:t>
      </w:r>
      <w:r w:rsidR="006A30AC">
        <w:rPr>
          <w:rFonts w:ascii="Times New Roman" w:hAnsi="Times New Roman" w:cs="Times New Roman"/>
          <w:sz w:val="24"/>
          <w:szCs w:val="24"/>
        </w:rPr>
        <w:t xml:space="preserve"> «старого, опытного служаки» и «мощью»</w:t>
      </w:r>
      <w:r w:rsidR="00340C6C">
        <w:rPr>
          <w:rFonts w:ascii="Times New Roman" w:hAnsi="Times New Roman" w:cs="Times New Roman"/>
          <w:sz w:val="24"/>
          <w:szCs w:val="24"/>
        </w:rPr>
        <w:t xml:space="preserve"> </w:t>
      </w:r>
      <w:r w:rsidR="006A30AC">
        <w:rPr>
          <w:rFonts w:ascii="Times New Roman" w:hAnsi="Times New Roman" w:cs="Times New Roman"/>
          <w:sz w:val="24"/>
          <w:szCs w:val="24"/>
        </w:rPr>
        <w:t xml:space="preserve">своих знаний и интеллекта мнение по различным вопросам, не делая зависимым. В корректном общении между </w:t>
      </w:r>
      <w:proofErr w:type="gramStart"/>
      <w:r w:rsidR="006A30AC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="006A30AC">
        <w:rPr>
          <w:rFonts w:ascii="Times New Roman" w:hAnsi="Times New Roman" w:cs="Times New Roman"/>
          <w:sz w:val="24"/>
          <w:szCs w:val="24"/>
        </w:rPr>
        <w:t>, рождается  новая Мысль, Взгляд</w:t>
      </w:r>
      <w:r w:rsidR="00C017D3">
        <w:rPr>
          <w:rFonts w:ascii="Times New Roman" w:hAnsi="Times New Roman" w:cs="Times New Roman"/>
          <w:sz w:val="24"/>
          <w:szCs w:val="24"/>
        </w:rPr>
        <w:t>, Идея. Включенность в общении,  определённой темой</w:t>
      </w:r>
      <w:r w:rsidR="006A30AC">
        <w:rPr>
          <w:rFonts w:ascii="Times New Roman" w:hAnsi="Times New Roman" w:cs="Times New Roman"/>
          <w:sz w:val="24"/>
          <w:szCs w:val="24"/>
        </w:rPr>
        <w:t>, где « двое во имя Отца» озвучивается Мысль, даже тем</w:t>
      </w:r>
      <w:r w:rsidR="00C017D3">
        <w:rPr>
          <w:rFonts w:ascii="Times New Roman" w:hAnsi="Times New Roman" w:cs="Times New Roman"/>
          <w:sz w:val="24"/>
          <w:szCs w:val="24"/>
        </w:rPr>
        <w:t>, кто далёк был от этой темы. «Пообщаться по Душам» известная фраза. Душа</w:t>
      </w:r>
      <w:r w:rsidR="00F41114">
        <w:rPr>
          <w:rFonts w:ascii="Times New Roman" w:hAnsi="Times New Roman" w:cs="Times New Roman"/>
          <w:sz w:val="24"/>
          <w:szCs w:val="24"/>
        </w:rPr>
        <w:t xml:space="preserve"> </w:t>
      </w:r>
      <w:r w:rsidR="00C017D3">
        <w:rPr>
          <w:rFonts w:ascii="Times New Roman" w:hAnsi="Times New Roman" w:cs="Times New Roman"/>
          <w:sz w:val="24"/>
          <w:szCs w:val="24"/>
        </w:rPr>
        <w:t>- одна из многих составляющих частей человека. Есть и дру</w:t>
      </w:r>
      <w:r w:rsidR="00F41114">
        <w:rPr>
          <w:rFonts w:ascii="Times New Roman" w:hAnsi="Times New Roman" w:cs="Times New Roman"/>
          <w:sz w:val="24"/>
          <w:szCs w:val="24"/>
        </w:rPr>
        <w:t>гие части, чем ещё можно входить при  общении. Развитием этих частей занимается Философия Синтеза.</w:t>
      </w:r>
    </w:p>
    <w:sectPr w:rsidR="00C017D3" w:rsidRPr="0054759F" w:rsidSect="00560E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92"/>
    <w:rsid w:val="00056E5F"/>
    <w:rsid w:val="00107792"/>
    <w:rsid w:val="001B742C"/>
    <w:rsid w:val="00340C6C"/>
    <w:rsid w:val="0054759F"/>
    <w:rsid w:val="00560E0A"/>
    <w:rsid w:val="00573DCA"/>
    <w:rsid w:val="006A30AC"/>
    <w:rsid w:val="00841B3F"/>
    <w:rsid w:val="00957DDB"/>
    <w:rsid w:val="00C017D3"/>
    <w:rsid w:val="00DD353A"/>
    <w:rsid w:val="00DE1C15"/>
    <w:rsid w:val="00EB235A"/>
    <w:rsid w:val="00EC1DA3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dartlyashev@ya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2020-02-29T19:25:00Z</dcterms:created>
  <dcterms:modified xsi:type="dcterms:W3CDTF">2020-02-29T21:33:00Z</dcterms:modified>
</cp:coreProperties>
</file>